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BC" w:rsidRPr="00A75E6B" w:rsidRDefault="002E14BC" w:rsidP="002E14BC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2E14BC" w:rsidRPr="00656FAF" w:rsidRDefault="002E14BC" w:rsidP="002E14BC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от </w:t>
      </w:r>
      <w:r w:rsidRPr="004A0E78">
        <w:rPr>
          <w:b/>
          <w:bCs/>
          <w:szCs w:val="28"/>
        </w:rPr>
        <w:t>09.06.2016</w:t>
      </w:r>
      <w:r w:rsidRPr="004D4298">
        <w:rPr>
          <w:b/>
          <w:bCs/>
          <w:szCs w:val="28"/>
        </w:rPr>
        <w:t xml:space="preserve"> </w:t>
      </w:r>
      <w:r w:rsidRPr="00656FAF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032/ТВРЗ/2016</w:t>
      </w:r>
      <w:r w:rsidRPr="00656FAF">
        <w:rPr>
          <w:b/>
          <w:bCs/>
          <w:szCs w:val="28"/>
        </w:rPr>
        <w:t xml:space="preserve"> </w:t>
      </w:r>
    </w:p>
    <w:p w:rsidR="002E14BC" w:rsidRPr="009326DE" w:rsidRDefault="002E14BC" w:rsidP="002E14B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E14BC" w:rsidRPr="002D0544" w:rsidRDefault="002E14BC" w:rsidP="002E14BC"/>
    <w:p w:rsidR="002E14BC" w:rsidRDefault="002E14BC" w:rsidP="002E14BC">
      <w:r>
        <w:t xml:space="preserve">«12» июля 2016 г.                        </w:t>
      </w:r>
      <w:r w:rsidRPr="00646069">
        <w:t>1</w:t>
      </w:r>
      <w:r>
        <w:t>4</w:t>
      </w:r>
      <w:r w:rsidRPr="00646069">
        <w:t>.00</w:t>
      </w:r>
      <w:r>
        <w:tab/>
      </w:r>
      <w:r>
        <w:tab/>
      </w:r>
      <w:r>
        <w:tab/>
      </w:r>
      <w:r>
        <w:tab/>
      </w:r>
      <w:r>
        <w:tab/>
        <w:t xml:space="preserve">   г.Тамбов</w:t>
      </w:r>
    </w:p>
    <w:p w:rsidR="002E14BC" w:rsidRPr="00622357" w:rsidRDefault="002E14BC" w:rsidP="002E14BC">
      <w:r w:rsidRPr="00622357">
        <w:rPr>
          <w:szCs w:val="28"/>
        </w:rPr>
        <w:t xml:space="preserve">№ </w:t>
      </w:r>
      <w:r>
        <w:rPr>
          <w:bCs/>
          <w:szCs w:val="28"/>
        </w:rPr>
        <w:t>032/ТВРЗ/2016</w:t>
      </w:r>
    </w:p>
    <w:p w:rsidR="002E14BC" w:rsidRPr="001B25ED" w:rsidRDefault="002E14BC" w:rsidP="002E14BC"/>
    <w:p w:rsidR="002E14BC" w:rsidRPr="00291BD5" w:rsidRDefault="002E14BC" w:rsidP="002E14BC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2E14BC" w:rsidRPr="00291BD5" w:rsidRDefault="002E14BC" w:rsidP="002E14BC">
      <w:pPr>
        <w:tabs>
          <w:tab w:val="left" w:pos="4860"/>
        </w:tabs>
        <w:jc w:val="center"/>
        <w:rPr>
          <w:b/>
          <w:bCs/>
        </w:rPr>
      </w:pPr>
    </w:p>
    <w:p w:rsidR="002E14BC" w:rsidRPr="00522B50" w:rsidRDefault="002E14BC" w:rsidP="002E14BC">
      <w:pPr>
        <w:pStyle w:val="a3"/>
        <w:suppressAutoHyphens/>
        <w:ind w:right="306" w:firstLine="567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 открытом конкурсе от № 032/ТВРЗ/2016</w:t>
      </w:r>
      <w:r w:rsidRPr="00622357">
        <w:rPr>
          <w:bCs/>
          <w:szCs w:val="28"/>
        </w:rPr>
        <w:t xml:space="preserve"> </w:t>
      </w:r>
      <w:r w:rsidRPr="00522B50">
        <w:rPr>
          <w:szCs w:val="28"/>
        </w:rPr>
        <w:t>на право заключения договора на в</w:t>
      </w:r>
      <w:r>
        <w:rPr>
          <w:szCs w:val="28"/>
        </w:rPr>
        <w:t xml:space="preserve">ыполнение работ по </w:t>
      </w:r>
      <w:r w:rsidRPr="00522B50">
        <w:rPr>
          <w:szCs w:val="28"/>
        </w:rPr>
        <w:t>строительству площадки для отгрузки и хранения металлолома, согласно рабочей документации ТК 210.14.00.000 СБ, разработанной Тамбовским ВРЗ АО «ВРМ»  «Площадка для складирования и отгрузки металлолома», на территории Тамбовско</w:t>
      </w:r>
      <w:r w:rsidR="00935493">
        <w:rPr>
          <w:szCs w:val="28"/>
        </w:rPr>
        <w:t>го ВРЗ - филиале АО «ВРМ</w:t>
      </w:r>
      <w:r w:rsidRPr="00522B50">
        <w:rPr>
          <w:szCs w:val="28"/>
        </w:rPr>
        <w:t>»,  расположенного по адресу: г.</w:t>
      </w:r>
      <w:r>
        <w:rPr>
          <w:szCs w:val="28"/>
        </w:rPr>
        <w:t xml:space="preserve"> </w:t>
      </w:r>
      <w:r w:rsidRPr="00522B50">
        <w:rPr>
          <w:szCs w:val="28"/>
        </w:rPr>
        <w:t>Тамбов, пл.</w:t>
      </w:r>
      <w:r>
        <w:rPr>
          <w:szCs w:val="28"/>
        </w:rPr>
        <w:t xml:space="preserve"> </w:t>
      </w:r>
      <w:r w:rsidRPr="00522B50">
        <w:rPr>
          <w:szCs w:val="28"/>
        </w:rPr>
        <w:t>Мастерских, 1.</w:t>
      </w:r>
      <w:r>
        <w:rPr>
          <w:szCs w:val="28"/>
        </w:rPr>
        <w:t xml:space="preserve"> в 2016 году.</w:t>
      </w:r>
      <w:r w:rsidRPr="00522B50">
        <w:rPr>
          <w:szCs w:val="28"/>
        </w:rPr>
        <w:t xml:space="preserve"> </w:t>
      </w:r>
    </w:p>
    <w:p w:rsidR="002E14BC" w:rsidRPr="00742134" w:rsidRDefault="002E14BC" w:rsidP="002E14BC">
      <w:pPr>
        <w:jc w:val="both"/>
        <w:rPr>
          <w:szCs w:val="28"/>
        </w:rPr>
      </w:pPr>
      <w:r w:rsidRPr="00A7186B">
        <w:rPr>
          <w:szCs w:val="28"/>
        </w:rPr>
        <w:t xml:space="preserve"> </w:t>
      </w:r>
    </w:p>
    <w:p w:rsidR="002E14BC" w:rsidRPr="00646069" w:rsidRDefault="002E14BC" w:rsidP="002E14BC">
      <w:pPr>
        <w:tabs>
          <w:tab w:val="left" w:pos="0"/>
        </w:tabs>
        <w:outlineLvl w:val="0"/>
        <w:rPr>
          <w:szCs w:val="28"/>
        </w:rPr>
      </w:pPr>
      <w:r>
        <w:rPr>
          <w:szCs w:val="28"/>
        </w:rPr>
        <w:t xml:space="preserve"> </w:t>
      </w:r>
    </w:p>
    <w:p w:rsidR="002E14BC" w:rsidRPr="00646069" w:rsidRDefault="002E14BC" w:rsidP="002E14BC">
      <w:pPr>
        <w:jc w:val="center"/>
        <w:rPr>
          <w:szCs w:val="28"/>
        </w:rPr>
      </w:pPr>
    </w:p>
    <w:p w:rsidR="002E14BC" w:rsidRPr="00490FD4" w:rsidRDefault="002E14BC" w:rsidP="002E14BC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E14BC" w:rsidRPr="00490FD4" w:rsidRDefault="002E14BC" w:rsidP="002E14BC">
      <w:pPr>
        <w:tabs>
          <w:tab w:val="left" w:pos="4860"/>
        </w:tabs>
        <w:ind w:firstLine="708"/>
        <w:jc w:val="both"/>
      </w:pPr>
    </w:p>
    <w:p w:rsidR="002E14BC" w:rsidRDefault="002E14BC" w:rsidP="002E14BC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>состоялась «12» июля  2016</w:t>
      </w:r>
      <w:r w:rsidRPr="002D0544">
        <w:rPr>
          <w:bCs/>
          <w:color w:val="000000"/>
        </w:rPr>
        <w:t> г.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2E14BC" w:rsidRPr="00DA54D2" w:rsidRDefault="002E14BC" w:rsidP="002E14BC">
      <w:pPr>
        <w:ind w:firstLine="567"/>
        <w:jc w:val="both"/>
        <w:rPr>
          <w:bCs/>
          <w:color w:val="000000"/>
        </w:rPr>
      </w:pPr>
    </w:p>
    <w:p w:rsidR="002E14BC" w:rsidRDefault="002E14BC" w:rsidP="002E14BC">
      <w:pPr>
        <w:ind w:firstLine="567"/>
        <w:jc w:val="both"/>
      </w:pPr>
    </w:p>
    <w:p w:rsidR="002E14BC" w:rsidRDefault="002E14BC" w:rsidP="002E14BC">
      <w:pPr>
        <w:ind w:firstLine="567"/>
        <w:jc w:val="both"/>
      </w:pPr>
      <w:r>
        <w:t xml:space="preserve">На процедуре вскрытия </w:t>
      </w:r>
      <w:r w:rsidRPr="00371005">
        <w:t>присутствовали</w:t>
      </w:r>
      <w:r>
        <w:t xml:space="preserve"> следующие</w:t>
      </w:r>
      <w:r w:rsidRPr="00371005">
        <w:t xml:space="preserve"> 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и:</w:t>
      </w:r>
    </w:p>
    <w:p w:rsidR="002E14BC" w:rsidRDefault="002E14BC" w:rsidP="002E14BC">
      <w:pPr>
        <w:ind w:firstLine="567"/>
        <w:jc w:val="both"/>
      </w:pPr>
    </w:p>
    <w:p w:rsidR="002E14BC" w:rsidRDefault="002E14BC" w:rsidP="002E14BC">
      <w:pPr>
        <w:pStyle w:val="a5"/>
        <w:numPr>
          <w:ilvl w:val="0"/>
          <w:numId w:val="2"/>
        </w:numPr>
        <w:jc w:val="both"/>
      </w:pPr>
      <w:r>
        <w:t>ООО «Инком-Торг» - Колесников Виталий Анатольевич (по доверенности №98 от 11.07.2016 г.)</w:t>
      </w:r>
    </w:p>
    <w:p w:rsidR="002E14BC" w:rsidRDefault="002E14BC" w:rsidP="002E14BC">
      <w:pPr>
        <w:pStyle w:val="a5"/>
        <w:numPr>
          <w:ilvl w:val="0"/>
          <w:numId w:val="2"/>
        </w:numPr>
        <w:jc w:val="both"/>
      </w:pPr>
      <w:r>
        <w:t>ООО    «Спецтехнологии» - Бучнева Яна Николаевна (по доверенности №4 от 11.07.2016 г.)</w:t>
      </w:r>
    </w:p>
    <w:p w:rsidR="002E14BC" w:rsidRDefault="002E14BC" w:rsidP="002E14BC">
      <w:pPr>
        <w:pStyle w:val="a5"/>
        <w:ind w:left="927"/>
        <w:jc w:val="both"/>
      </w:pPr>
    </w:p>
    <w:p w:rsidR="002E14BC" w:rsidRPr="00656FAF" w:rsidRDefault="002E14BC" w:rsidP="002E14BC">
      <w:pPr>
        <w:pStyle w:val="a5"/>
        <w:ind w:left="927"/>
        <w:jc w:val="both"/>
      </w:pPr>
    </w:p>
    <w:p w:rsidR="002E14BC" w:rsidRDefault="002E14BC" w:rsidP="002E14BC">
      <w:pPr>
        <w:ind w:firstLine="567"/>
        <w:jc w:val="both"/>
      </w:pPr>
    </w:p>
    <w:p w:rsidR="002E14BC" w:rsidRDefault="002E14BC" w:rsidP="002E14BC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открытом конкурсе сроку, конкурсные заявки поступили от следующих претендентов:</w:t>
      </w:r>
    </w:p>
    <w:p w:rsidR="002E14BC" w:rsidRDefault="002E14BC" w:rsidP="002E14BC">
      <w:pPr>
        <w:widowControl w:val="0"/>
        <w:autoSpaceDE w:val="0"/>
        <w:autoSpaceDN w:val="0"/>
        <w:adjustRightInd w:val="0"/>
        <w:ind w:firstLine="567"/>
        <w:jc w:val="both"/>
      </w:pPr>
    </w:p>
    <w:p w:rsidR="002E14BC" w:rsidRPr="009428B3" w:rsidRDefault="002E14BC" w:rsidP="002E14BC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t>ООО «МАСТАК» , г.Воронеж, ИНН: 3665103273</w:t>
      </w:r>
    </w:p>
    <w:p w:rsidR="002E14BC" w:rsidRDefault="002E14BC" w:rsidP="002E14BC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«Инком-Торг</w:t>
      </w:r>
      <w:r w:rsidRPr="00517C31">
        <w:rPr>
          <w:szCs w:val="28"/>
        </w:rPr>
        <w:t>»</w:t>
      </w:r>
      <w:r>
        <w:rPr>
          <w:szCs w:val="28"/>
        </w:rPr>
        <w:t>, г.Тамбов, ИНН: 6829026298</w:t>
      </w:r>
    </w:p>
    <w:p w:rsidR="002E14BC" w:rsidRDefault="002E14BC" w:rsidP="002E14BC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«Новый Альянс Плюс», г. Тамбов, ИНН: 6832031629</w:t>
      </w:r>
    </w:p>
    <w:p w:rsidR="002E14BC" w:rsidRDefault="002E14BC" w:rsidP="002E14BC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«МПМ», г.Тамбов, ИНН: 6829083546</w:t>
      </w:r>
    </w:p>
    <w:p w:rsidR="002E14BC" w:rsidRDefault="002E14BC" w:rsidP="002E14BC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«Спецтехнологии», г.Тамбов, ИНН: 6829044258</w:t>
      </w:r>
    </w:p>
    <w:p w:rsidR="002E14BC" w:rsidRPr="006513A0" w:rsidRDefault="002E14BC" w:rsidP="002E14BC">
      <w:pPr>
        <w:pStyle w:val="1"/>
        <w:ind w:left="851" w:firstLine="0"/>
        <w:rPr>
          <w:szCs w:val="28"/>
        </w:rPr>
      </w:pPr>
    </w:p>
    <w:p w:rsidR="002E14BC" w:rsidRDefault="002E14BC" w:rsidP="002E14BC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>в открытом конкурсе.</w:t>
      </w:r>
    </w:p>
    <w:p w:rsidR="00B46619" w:rsidRDefault="00B46619"/>
    <w:sectPr w:rsidR="00B46619" w:rsidSect="00B4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12CF0"/>
    <w:multiLevelType w:val="hybridMultilevel"/>
    <w:tmpl w:val="C792B430"/>
    <w:lvl w:ilvl="0" w:tplc="A11AC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4BC"/>
    <w:rsid w:val="002B3F04"/>
    <w:rsid w:val="002E14BC"/>
    <w:rsid w:val="00840CF5"/>
    <w:rsid w:val="00935493"/>
    <w:rsid w:val="00B46619"/>
    <w:rsid w:val="00DE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4BC"/>
    <w:pPr>
      <w:jc w:val="both"/>
    </w:pPr>
  </w:style>
  <w:style w:type="character" w:customStyle="1" w:styleId="a4">
    <w:name w:val="Основной текст Знак"/>
    <w:basedOn w:val="a0"/>
    <w:link w:val="a3"/>
    <w:rsid w:val="002E14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E14BC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2E14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2E14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E1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2</cp:revision>
  <dcterms:created xsi:type="dcterms:W3CDTF">2016-07-19T10:48:00Z</dcterms:created>
  <dcterms:modified xsi:type="dcterms:W3CDTF">2016-07-19T12:32:00Z</dcterms:modified>
</cp:coreProperties>
</file>